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7CC" w:rsidRDefault="002777CC" w:rsidP="00D23A4B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64205" cy="564205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WU logo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49" cy="57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A4B" w:rsidRPr="00D23A4B" w:rsidRDefault="00D23A4B" w:rsidP="00D23A4B">
      <w:pPr>
        <w:jc w:val="center"/>
        <w:rPr>
          <w:sz w:val="28"/>
        </w:rPr>
      </w:pPr>
      <w:r w:rsidRPr="00D23A4B">
        <w:rPr>
          <w:sz w:val="28"/>
        </w:rPr>
        <w:t>Call for Nominations</w:t>
      </w:r>
    </w:p>
    <w:p w:rsidR="00D23A4B" w:rsidRPr="00D23A4B" w:rsidRDefault="00D23A4B" w:rsidP="00D23A4B">
      <w:pPr>
        <w:jc w:val="center"/>
        <w:rPr>
          <w:b/>
          <w:sz w:val="32"/>
        </w:rPr>
      </w:pPr>
      <w:r w:rsidRPr="00D23A4B">
        <w:rPr>
          <w:b/>
          <w:sz w:val="32"/>
        </w:rPr>
        <w:t>DWU Teaching Excellence Awards 2026</w:t>
      </w:r>
    </w:p>
    <w:p w:rsidR="00D23A4B" w:rsidRPr="00D23A4B" w:rsidRDefault="00D23A4B" w:rsidP="00D23A4B">
      <w:pPr>
        <w:jc w:val="center"/>
        <w:rPr>
          <w:b/>
          <w:sz w:val="32"/>
        </w:rPr>
      </w:pPr>
      <w:r w:rsidRPr="00D23A4B">
        <w:rPr>
          <w:b/>
          <w:sz w:val="32"/>
        </w:rPr>
        <w:t>Recognising Excellence in Teaching and Learning</w:t>
      </w:r>
    </w:p>
    <w:p w:rsidR="00D23A4B" w:rsidRDefault="00D23A4B" w:rsidP="00D23A4B">
      <w:pPr>
        <w:jc w:val="center"/>
      </w:pPr>
    </w:p>
    <w:p w:rsidR="00D23A4B" w:rsidRPr="00D23A4B" w:rsidRDefault="00D23A4B" w:rsidP="00D23A4B">
      <w:pPr>
        <w:jc w:val="center"/>
        <w:rPr>
          <w:sz w:val="24"/>
          <w:szCs w:val="24"/>
        </w:rPr>
      </w:pPr>
      <w:r w:rsidRPr="00D23A4B">
        <w:rPr>
          <w:sz w:val="24"/>
          <w:szCs w:val="24"/>
        </w:rPr>
        <w:t>The DWU Teaching Excellence Awards recognise educators who demonstrate outstanding, innovative and student-centred teaching and make a significant contribution to student learning and the quality of education at Divine Word University.</w:t>
      </w:r>
    </w:p>
    <w:p w:rsidR="00D23A4B" w:rsidRDefault="00D23A4B" w:rsidP="00D23A4B">
      <w:pPr>
        <w:jc w:val="center"/>
      </w:pPr>
      <w:r w:rsidRPr="00D23A4B">
        <w:rPr>
          <w:sz w:val="24"/>
          <w:szCs w:val="24"/>
        </w:rPr>
        <w:t>The Awards celebrate teaching that reflects DWU’s commitment to quality, values-based and inclusive education, and recognises educators who inspire students, continuously improve their practice and contribute to a strong culture of teaching and learning across the University</w:t>
      </w:r>
      <w:r>
        <w:t>.</w:t>
      </w:r>
    </w:p>
    <w:p w:rsidR="00D23A4B" w:rsidRDefault="00D23A4B" w:rsidP="00D23A4B"/>
    <w:p w:rsidR="00D23A4B" w:rsidRPr="00D23A4B" w:rsidRDefault="00D23A4B" w:rsidP="00D23A4B">
      <w:pPr>
        <w:rPr>
          <w:b/>
        </w:rPr>
      </w:pPr>
      <w:r w:rsidRPr="00D23A4B">
        <w:rPr>
          <w:b/>
        </w:rPr>
        <w:t>Criteria for Teaching Excellence</w:t>
      </w:r>
    </w:p>
    <w:p w:rsidR="00D23A4B" w:rsidRDefault="00D23A4B" w:rsidP="00D23A4B">
      <w:r>
        <w:t>The nominated lecturer: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Inspires and engages students in learning, encouraging intellectual curiosity, critical thinking and lifelong learning;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Uses effective, inclusive and student-centred teaching approaches that respond to diverse student needs, abilities and learning contexts;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Designs meaningful and authentic learning and assessment experiences that develop knowledge, skills and relevant graduate capabilities;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Provides timely, constructive and developmental feedback that helps students recognise their progress and improve their learning;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Demonstrates fairness, respect and academic integrity in teaching, assessment and interactions with students;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Uses digital technologies, including AI where appropriate, purposefully, responsibly and effectively to enhance teaching and learning;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Provides relevant, current and academically sound learning resources appropriate to the discipline and mode of study;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Demonstrates innovation and continuous improvement in teaching, informed by reflection, student feedback and evidence;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Demonstrates DWU’s values through respectful, ethical, inclusive and caring approaches to teaching and student development;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t>Contributes positively to teaching and learning within the Department, Faculty and/or University, including through collaboration with and support for colleagues; and</w:t>
      </w:r>
    </w:p>
    <w:p w:rsidR="00D23A4B" w:rsidRDefault="00D23A4B" w:rsidP="00D23A4B">
      <w:pPr>
        <w:pStyle w:val="ListParagraph"/>
        <w:numPr>
          <w:ilvl w:val="0"/>
          <w:numId w:val="1"/>
        </w:numPr>
      </w:pPr>
      <w:r>
        <w:lastRenderedPageBreak/>
        <w:t>Engages with the scholarship of teaching and learning and applies evidence-informed approaches to teaching practice.</w:t>
      </w:r>
    </w:p>
    <w:p w:rsidR="00D23A4B" w:rsidRDefault="00D23A4B" w:rsidP="00D23A4B"/>
    <w:p w:rsidR="00D23A4B" w:rsidRPr="00D23A4B" w:rsidRDefault="00D23A4B" w:rsidP="00D23A4B">
      <w:pPr>
        <w:rPr>
          <w:b/>
        </w:rPr>
      </w:pPr>
      <w:r w:rsidRPr="00D23A4B">
        <w:rPr>
          <w:b/>
        </w:rPr>
        <w:t>Who can be nominated?</w:t>
      </w:r>
    </w:p>
    <w:p w:rsidR="00D23A4B" w:rsidRDefault="00D23A4B" w:rsidP="00D23A4B">
      <w:r>
        <w:t>Any DWU academic staff member who teaches at least two units per year, in any mode of study—full-time, flexible or online—on or through any DWU campus may be nominated.</w:t>
      </w:r>
    </w:p>
    <w:p w:rsidR="00D23A4B" w:rsidRDefault="00D23A4B" w:rsidP="00D23A4B">
      <w:r>
        <w:t>The DWU President and Vice Presidents are not eligible for nomination.</w:t>
      </w:r>
    </w:p>
    <w:p w:rsidR="00D23A4B" w:rsidRDefault="00D23A4B" w:rsidP="00D23A4B"/>
    <w:p w:rsidR="00D23A4B" w:rsidRPr="00D23A4B" w:rsidRDefault="00D23A4B" w:rsidP="00D23A4B">
      <w:pPr>
        <w:rPr>
          <w:b/>
        </w:rPr>
      </w:pPr>
      <w:r w:rsidRPr="00D23A4B">
        <w:rPr>
          <w:b/>
        </w:rPr>
        <w:t>Who can nominate?</w:t>
      </w:r>
    </w:p>
    <w:p w:rsidR="00D23A4B" w:rsidRDefault="00D23A4B" w:rsidP="00D23A4B">
      <w:r>
        <w:t>A nomination must be made by a group of at least three students who have been taught by the nominated lecturer.</w:t>
      </w:r>
    </w:p>
    <w:p w:rsidR="00D23A4B" w:rsidRDefault="00D23A4B" w:rsidP="00D23A4B">
      <w:r>
        <w:t>The lecturer must agree to the nomination before it is submitted.</w:t>
      </w:r>
    </w:p>
    <w:p w:rsidR="00D23A4B" w:rsidRDefault="00D23A4B" w:rsidP="00D23A4B"/>
    <w:p w:rsidR="00D23A4B" w:rsidRPr="00D23A4B" w:rsidRDefault="00D23A4B" w:rsidP="00D23A4B">
      <w:pPr>
        <w:rPr>
          <w:b/>
        </w:rPr>
      </w:pPr>
      <w:r w:rsidRPr="00D23A4B">
        <w:rPr>
          <w:b/>
        </w:rPr>
        <w:t>What happens after nomination?</w:t>
      </w:r>
    </w:p>
    <w:p w:rsidR="00D23A4B" w:rsidRDefault="00D23A4B" w:rsidP="00D23A4B">
      <w:r>
        <w:t>Eligible nominees will be invited to provide brief supporting evidence demonstrating their teaching practice and its impact on student learning.</w:t>
      </w:r>
    </w:p>
    <w:p w:rsidR="00D23A4B" w:rsidRDefault="00D23A4B" w:rsidP="00D23A4B">
      <w:r>
        <w:t>Nominations and supporting evidence will be considered by the DWU Teaching Excellence Awards Selection Panel against the published criteria for teaching excellence.</w:t>
      </w:r>
    </w:p>
    <w:p w:rsidR="00D23A4B" w:rsidRDefault="00D23A4B" w:rsidP="00D23A4B"/>
    <w:p w:rsidR="00D23A4B" w:rsidRPr="00D23A4B" w:rsidRDefault="00D23A4B" w:rsidP="00D23A4B">
      <w:pPr>
        <w:rPr>
          <w:b/>
        </w:rPr>
      </w:pPr>
      <w:r w:rsidRPr="00D23A4B">
        <w:rPr>
          <w:b/>
        </w:rPr>
        <w:t>Nomination Forms</w:t>
      </w:r>
    </w:p>
    <w:p w:rsidR="00D23A4B" w:rsidRDefault="00D23A4B" w:rsidP="00D23A4B">
      <w:r>
        <w:t>Nomination forms are available from:</w:t>
      </w:r>
    </w:p>
    <w:p w:rsidR="00D23A4B" w:rsidRDefault="00D23A4B" w:rsidP="00D23A4B">
      <w:r>
        <w:t>Ms Rosemay Paru</w:t>
      </w:r>
      <w:r w:rsidR="00C0738F">
        <w:t>, Administrative Officer, Office of VPAA</w:t>
      </w:r>
    </w:p>
    <w:p w:rsidR="00D23A4B" w:rsidRDefault="00D23A4B" w:rsidP="00D23A4B">
      <w:r>
        <w:t>PGRC</w:t>
      </w:r>
      <w:r w:rsidR="00C0738F">
        <w:t>, Office Nr</w:t>
      </w:r>
      <w:bookmarkStart w:id="0" w:name="_GoBack"/>
      <w:bookmarkEnd w:id="0"/>
      <w:r w:rsidR="00C0738F">
        <w:t xml:space="preserve"> </w:t>
      </w:r>
      <w:r w:rsidR="002777CC">
        <w:t>16</w:t>
      </w:r>
    </w:p>
    <w:p w:rsidR="005F2ADF" w:rsidRDefault="00D23A4B" w:rsidP="00D23A4B">
      <w:r>
        <w:t xml:space="preserve">Email: </w:t>
      </w:r>
      <w:hyperlink r:id="rId8" w:history="1">
        <w:r w:rsidR="00C0738F" w:rsidRPr="00F26028">
          <w:rPr>
            <w:rStyle w:val="Hyperlink"/>
          </w:rPr>
          <w:t>rparu@dwu.ac.pg</w:t>
        </w:r>
      </w:hyperlink>
      <w:r w:rsidR="00C0738F">
        <w:t xml:space="preserve"> </w:t>
      </w:r>
    </w:p>
    <w:sectPr w:rsidR="005F2A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023" w:rsidRDefault="00ED3023" w:rsidP="00D23A4B">
      <w:pPr>
        <w:spacing w:after="0" w:line="240" w:lineRule="auto"/>
      </w:pPr>
      <w:r>
        <w:separator/>
      </w:r>
    </w:p>
  </w:endnote>
  <w:endnote w:type="continuationSeparator" w:id="0">
    <w:p w:rsidR="00ED3023" w:rsidRDefault="00ED3023" w:rsidP="00D23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023" w:rsidRDefault="00ED3023" w:rsidP="00D23A4B">
      <w:pPr>
        <w:spacing w:after="0" w:line="240" w:lineRule="auto"/>
      </w:pPr>
      <w:r>
        <w:separator/>
      </w:r>
    </w:p>
  </w:footnote>
  <w:footnote w:type="continuationSeparator" w:id="0">
    <w:p w:rsidR="00ED3023" w:rsidRDefault="00ED3023" w:rsidP="00D23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B83DB7"/>
    <w:multiLevelType w:val="hybridMultilevel"/>
    <w:tmpl w:val="AF525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A4B"/>
    <w:rsid w:val="002777CC"/>
    <w:rsid w:val="005F2ADF"/>
    <w:rsid w:val="00B97D70"/>
    <w:rsid w:val="00C0738F"/>
    <w:rsid w:val="00D23A4B"/>
    <w:rsid w:val="00ED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C98C8"/>
  <w15:chartTrackingRefBased/>
  <w15:docId w15:val="{6E4D33E1-3D75-4960-9913-23193AC5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A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3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A4B"/>
  </w:style>
  <w:style w:type="paragraph" w:styleId="Footer">
    <w:name w:val="footer"/>
    <w:basedOn w:val="Normal"/>
    <w:link w:val="FooterChar"/>
    <w:uiPriority w:val="99"/>
    <w:unhideWhenUsed/>
    <w:rsid w:val="00D23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A4B"/>
  </w:style>
  <w:style w:type="character" w:styleId="Hyperlink">
    <w:name w:val="Hyperlink"/>
    <w:basedOn w:val="DefaultParagraphFont"/>
    <w:uiPriority w:val="99"/>
    <w:unhideWhenUsed/>
    <w:rsid w:val="00C073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aru@dwu.ac.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Kolodziejczyk</dc:creator>
  <cp:keywords/>
  <dc:description/>
  <cp:lastModifiedBy>Iwona Kolodziejczyk</cp:lastModifiedBy>
  <cp:revision>2</cp:revision>
  <dcterms:created xsi:type="dcterms:W3CDTF">2026-09-14T23:05:00Z</dcterms:created>
  <dcterms:modified xsi:type="dcterms:W3CDTF">2026-09-15T00:27:00Z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1022dfd2-3c44-4dc2-871a-421005cf83ad</vt:lpwstr>
  </property>
</Properties>
</file>